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388"/>
        <w:gridCol w:w="1188"/>
      </w:tblGrid>
      <w:tr w:rsidR="00AA0FC2" w:rsidTr="00AA0FC2">
        <w:tc>
          <w:tcPr>
            <w:tcW w:w="8388" w:type="dxa"/>
          </w:tcPr>
          <w:p w:rsidR="00AA0FC2" w:rsidRDefault="00BD4368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pict>
                <v:rect id="_x0000_s1026" style="position:absolute;margin-left:137.25pt;margin-top:-26.75pt;width:148.5pt;height:19.5pt;z-index:251658240">
                  <v:textbox>
                    <w:txbxContent>
                      <w:p w:rsidR="00BD4368" w:rsidRDefault="00BD4368">
                        <w:r>
                          <w:t>CONTENTS</w:t>
                        </w:r>
                      </w:p>
                    </w:txbxContent>
                  </v:textbox>
                </v:rect>
              </w:pict>
            </w:r>
            <w:r w:rsidR="00AA0FC2" w:rsidRPr="00AA0FC2">
              <w:rPr>
                <w:sz w:val="24"/>
                <w:szCs w:val="24"/>
              </w:rPr>
              <w:t>CERTIFICATE</w:t>
            </w:r>
          </w:p>
        </w:tc>
        <w:tc>
          <w:tcPr>
            <w:tcW w:w="1188" w:type="dxa"/>
          </w:tcPr>
          <w:p w:rsidR="00AA0FC2" w:rsidRPr="00954380" w:rsidRDefault="00F47EDC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proofErr w:type="spellStart"/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AA0FC2" w:rsidTr="00AA0FC2">
        <w:tc>
          <w:tcPr>
            <w:tcW w:w="8388" w:type="dxa"/>
          </w:tcPr>
          <w:p w:rsidR="00AA0FC2" w:rsidRDefault="00AA0FC2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sz w:val="24"/>
                <w:szCs w:val="24"/>
              </w:rPr>
              <w:t>ACKNOWLEDGEMENT</w:t>
            </w:r>
          </w:p>
        </w:tc>
        <w:tc>
          <w:tcPr>
            <w:tcW w:w="1188" w:type="dxa"/>
          </w:tcPr>
          <w:p w:rsidR="00AA0FC2" w:rsidRPr="00954380" w:rsidRDefault="00F47EDC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ii</w:t>
            </w:r>
          </w:p>
        </w:tc>
      </w:tr>
      <w:tr w:rsidR="00AA0FC2" w:rsidTr="00AA0FC2">
        <w:tc>
          <w:tcPr>
            <w:tcW w:w="8388" w:type="dxa"/>
          </w:tcPr>
          <w:p w:rsidR="00AA0FC2" w:rsidRDefault="00AA0FC2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sz w:val="24"/>
                <w:szCs w:val="24"/>
              </w:rPr>
              <w:t>ABSTRACT</w:t>
            </w:r>
          </w:p>
        </w:tc>
        <w:tc>
          <w:tcPr>
            <w:tcW w:w="1188" w:type="dxa"/>
          </w:tcPr>
          <w:p w:rsidR="00AA0FC2" w:rsidRPr="00954380" w:rsidRDefault="00F47EDC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iii</w:t>
            </w:r>
          </w:p>
        </w:tc>
      </w:tr>
      <w:tr w:rsidR="00AA0FC2" w:rsidTr="00AA0FC2">
        <w:tc>
          <w:tcPr>
            <w:tcW w:w="8388" w:type="dxa"/>
          </w:tcPr>
          <w:p w:rsidR="00AA0FC2" w:rsidRDefault="00AA0FC2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sz w:val="24"/>
                <w:szCs w:val="24"/>
              </w:rPr>
              <w:t>LIST OF FIGURES</w:t>
            </w:r>
          </w:p>
        </w:tc>
        <w:tc>
          <w:tcPr>
            <w:tcW w:w="1188" w:type="dxa"/>
          </w:tcPr>
          <w:p w:rsidR="00AA0FC2" w:rsidRPr="00954380" w:rsidRDefault="00F47EDC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iv</w:t>
            </w:r>
          </w:p>
        </w:tc>
      </w:tr>
      <w:tr w:rsidR="00AA0FC2" w:rsidTr="00AA0FC2">
        <w:tc>
          <w:tcPr>
            <w:tcW w:w="8388" w:type="dxa"/>
          </w:tcPr>
          <w:p w:rsidR="00AA0FC2" w:rsidRDefault="00AA0FC2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sz w:val="24"/>
                <w:szCs w:val="24"/>
              </w:rPr>
              <w:t>LIST OF TABLES</w:t>
            </w:r>
          </w:p>
        </w:tc>
        <w:tc>
          <w:tcPr>
            <w:tcW w:w="1188" w:type="dxa"/>
          </w:tcPr>
          <w:p w:rsidR="00AA0FC2" w:rsidRPr="00954380" w:rsidRDefault="00F47EDC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v</w:t>
            </w:r>
          </w:p>
        </w:tc>
      </w:tr>
      <w:tr w:rsidR="00AA0FC2" w:rsidTr="00AA0FC2">
        <w:tc>
          <w:tcPr>
            <w:tcW w:w="8388" w:type="dxa"/>
          </w:tcPr>
          <w:p w:rsidR="00AA0FC2" w:rsidRDefault="00AA0FC2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sz w:val="24"/>
                <w:szCs w:val="24"/>
              </w:rPr>
              <w:t>LIST OF SYMBOLS &amp; ABBREVIATIONS</w:t>
            </w:r>
          </w:p>
        </w:tc>
        <w:tc>
          <w:tcPr>
            <w:tcW w:w="1188" w:type="dxa"/>
          </w:tcPr>
          <w:p w:rsidR="00AA0FC2" w:rsidRPr="00954380" w:rsidRDefault="00F47EDC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vi</w:t>
            </w:r>
          </w:p>
        </w:tc>
      </w:tr>
      <w:tr w:rsidR="00AA0FC2" w:rsidTr="00AA0FC2">
        <w:tc>
          <w:tcPr>
            <w:tcW w:w="8388" w:type="dxa"/>
          </w:tcPr>
          <w:p w:rsidR="00AA0FC2" w:rsidRDefault="00AA0FC2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b/>
                <w:bCs/>
                <w:color w:val="000080"/>
                <w:sz w:val="28"/>
                <w:szCs w:val="19"/>
                <w:lang w:val="en-US"/>
              </w:rPr>
              <w:t>CONTENTS</w:t>
            </w:r>
          </w:p>
        </w:tc>
        <w:tc>
          <w:tcPr>
            <w:tcW w:w="1188" w:type="dxa"/>
          </w:tcPr>
          <w:p w:rsidR="00AA0FC2" w:rsidRPr="00954380" w:rsidRDefault="00AA0FC2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</w:p>
        </w:tc>
      </w:tr>
      <w:tr w:rsidR="00AA0FC2" w:rsidTr="00AA0FC2">
        <w:tc>
          <w:tcPr>
            <w:tcW w:w="8388" w:type="dxa"/>
          </w:tcPr>
          <w:p w:rsidR="00AA0FC2" w:rsidRDefault="00AA0FC2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b/>
                <w:sz w:val="24"/>
                <w:szCs w:val="24"/>
              </w:rPr>
              <w:t>1. INTRODUCTION &amp; LITERATURE REVIEW</w:t>
            </w:r>
          </w:p>
        </w:tc>
        <w:tc>
          <w:tcPr>
            <w:tcW w:w="1188" w:type="dxa"/>
          </w:tcPr>
          <w:p w:rsidR="00AA0FC2" w:rsidRPr="00954380" w:rsidRDefault="00AA0FC2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</w:p>
        </w:tc>
      </w:tr>
      <w:tr w:rsidR="00AA0FC2" w:rsidTr="00AA0FC2">
        <w:tc>
          <w:tcPr>
            <w:tcW w:w="8388" w:type="dxa"/>
          </w:tcPr>
          <w:p w:rsidR="00AA0FC2" w:rsidRDefault="00AA0FC2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sz w:val="24"/>
                <w:szCs w:val="24"/>
              </w:rPr>
              <w:t xml:space="preserve">1.1 </w:t>
            </w:r>
            <w:r w:rsidRPr="00AA0FC2">
              <w:rPr>
                <w:b/>
                <w:sz w:val="24"/>
                <w:szCs w:val="24"/>
              </w:rPr>
              <w:t>Introduction</w:t>
            </w:r>
          </w:p>
        </w:tc>
        <w:tc>
          <w:tcPr>
            <w:tcW w:w="1188" w:type="dxa"/>
          </w:tcPr>
          <w:p w:rsidR="00AA0FC2" w:rsidRPr="00954380" w:rsidRDefault="00B40F61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1</w:t>
            </w:r>
          </w:p>
        </w:tc>
      </w:tr>
      <w:tr w:rsidR="00AA0FC2" w:rsidTr="00AA0FC2">
        <w:tc>
          <w:tcPr>
            <w:tcW w:w="8388" w:type="dxa"/>
          </w:tcPr>
          <w:p w:rsidR="00AA0FC2" w:rsidRDefault="00A21C11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sz w:val="24"/>
                <w:szCs w:val="24"/>
              </w:rPr>
              <w:t>1.1 Philosophy behind Seismic Isolation System</w:t>
            </w:r>
          </w:p>
        </w:tc>
        <w:tc>
          <w:tcPr>
            <w:tcW w:w="1188" w:type="dxa"/>
          </w:tcPr>
          <w:p w:rsidR="00AA0FC2" w:rsidRPr="00954380" w:rsidRDefault="00B40F61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5</w:t>
            </w:r>
          </w:p>
        </w:tc>
      </w:tr>
      <w:tr w:rsidR="00AA0FC2" w:rsidTr="00AA0FC2">
        <w:tc>
          <w:tcPr>
            <w:tcW w:w="8388" w:type="dxa"/>
          </w:tcPr>
          <w:p w:rsidR="00AA0FC2" w:rsidRDefault="00A21C11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sz w:val="24"/>
                <w:szCs w:val="24"/>
              </w:rPr>
              <w:t>1.2 Basic Requirement of seismic Isolation system</w:t>
            </w:r>
          </w:p>
        </w:tc>
        <w:tc>
          <w:tcPr>
            <w:tcW w:w="1188" w:type="dxa"/>
          </w:tcPr>
          <w:p w:rsidR="00AA0FC2" w:rsidRPr="00954380" w:rsidRDefault="00B40F61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6</w:t>
            </w:r>
          </w:p>
        </w:tc>
      </w:tr>
      <w:tr w:rsidR="00AA0FC2" w:rsidTr="00AA0FC2">
        <w:tc>
          <w:tcPr>
            <w:tcW w:w="8388" w:type="dxa"/>
          </w:tcPr>
          <w:p w:rsidR="00AA0FC2" w:rsidRDefault="00A21C11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b/>
                <w:sz w:val="24"/>
                <w:szCs w:val="24"/>
              </w:rPr>
              <w:t>1.2 Base isolation</w:t>
            </w:r>
          </w:p>
        </w:tc>
        <w:tc>
          <w:tcPr>
            <w:tcW w:w="1188" w:type="dxa"/>
          </w:tcPr>
          <w:p w:rsidR="00AA0FC2" w:rsidRPr="00954380" w:rsidRDefault="00B40F61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7</w:t>
            </w:r>
          </w:p>
        </w:tc>
      </w:tr>
      <w:tr w:rsidR="00AA0FC2" w:rsidTr="00AA0FC2">
        <w:tc>
          <w:tcPr>
            <w:tcW w:w="8388" w:type="dxa"/>
          </w:tcPr>
          <w:p w:rsidR="00AA0FC2" w:rsidRDefault="00A21C11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sz w:val="24"/>
                <w:szCs w:val="24"/>
              </w:rPr>
              <w:t>1.2.1 Design Criteria for base isolation Devices</w:t>
            </w:r>
          </w:p>
        </w:tc>
        <w:tc>
          <w:tcPr>
            <w:tcW w:w="1188" w:type="dxa"/>
          </w:tcPr>
          <w:p w:rsidR="00AA0FC2" w:rsidRPr="00954380" w:rsidRDefault="00B40F61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8</w:t>
            </w:r>
          </w:p>
        </w:tc>
      </w:tr>
      <w:tr w:rsidR="00AA0FC2" w:rsidTr="00AA0FC2">
        <w:tc>
          <w:tcPr>
            <w:tcW w:w="8388" w:type="dxa"/>
          </w:tcPr>
          <w:p w:rsidR="00AA0FC2" w:rsidRDefault="00A21C11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b/>
                <w:sz w:val="24"/>
                <w:szCs w:val="24"/>
              </w:rPr>
              <w:t>1.3 Types of base isolation systems</w:t>
            </w:r>
          </w:p>
        </w:tc>
        <w:tc>
          <w:tcPr>
            <w:tcW w:w="1188" w:type="dxa"/>
          </w:tcPr>
          <w:p w:rsidR="00AA0FC2" w:rsidRPr="00954380" w:rsidRDefault="00B40F61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8</w:t>
            </w:r>
          </w:p>
        </w:tc>
      </w:tr>
      <w:tr w:rsidR="00AA0FC2" w:rsidTr="00AA0FC2">
        <w:tc>
          <w:tcPr>
            <w:tcW w:w="8388" w:type="dxa"/>
          </w:tcPr>
          <w:p w:rsidR="00AA0FC2" w:rsidRDefault="00A21C11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sz w:val="24"/>
                <w:szCs w:val="24"/>
              </w:rPr>
              <w:t>1.3.1 Elastomeric bearings</w:t>
            </w:r>
          </w:p>
        </w:tc>
        <w:tc>
          <w:tcPr>
            <w:tcW w:w="1188" w:type="dxa"/>
          </w:tcPr>
          <w:p w:rsidR="00AA0FC2" w:rsidRPr="00954380" w:rsidRDefault="00B40F61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9</w:t>
            </w:r>
          </w:p>
        </w:tc>
      </w:tr>
      <w:tr w:rsidR="00AA0FC2" w:rsidTr="00AA0FC2">
        <w:tc>
          <w:tcPr>
            <w:tcW w:w="8388" w:type="dxa"/>
          </w:tcPr>
          <w:p w:rsidR="00AA0FC2" w:rsidRDefault="00A21C11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sz w:val="24"/>
                <w:szCs w:val="24"/>
              </w:rPr>
              <w:t>1.3.1.1 Laminated rubber bearings</w:t>
            </w:r>
          </w:p>
        </w:tc>
        <w:tc>
          <w:tcPr>
            <w:tcW w:w="1188" w:type="dxa"/>
          </w:tcPr>
          <w:p w:rsidR="00AA0FC2" w:rsidRPr="00954380" w:rsidRDefault="00B40F61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9-10</w:t>
            </w:r>
          </w:p>
        </w:tc>
      </w:tr>
      <w:tr w:rsidR="00AA0FC2" w:rsidTr="00AA0FC2">
        <w:tc>
          <w:tcPr>
            <w:tcW w:w="8388" w:type="dxa"/>
          </w:tcPr>
          <w:p w:rsidR="00AA0FC2" w:rsidRDefault="00A21C11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sz w:val="24"/>
                <w:szCs w:val="24"/>
              </w:rPr>
              <w:t>1.3.1.2 New Zealand (NZ) system</w:t>
            </w:r>
          </w:p>
        </w:tc>
        <w:tc>
          <w:tcPr>
            <w:tcW w:w="1188" w:type="dxa"/>
          </w:tcPr>
          <w:p w:rsidR="00AA0FC2" w:rsidRPr="00954380" w:rsidRDefault="00B40F61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11</w:t>
            </w:r>
          </w:p>
        </w:tc>
      </w:tr>
      <w:tr w:rsidR="00AA0FC2" w:rsidTr="00AA0FC2">
        <w:tc>
          <w:tcPr>
            <w:tcW w:w="8388" w:type="dxa"/>
          </w:tcPr>
          <w:p w:rsidR="00AA0FC2" w:rsidRDefault="00A21C11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sz w:val="24"/>
                <w:szCs w:val="24"/>
              </w:rPr>
              <w:t>1.3.2 Sliding systems</w:t>
            </w:r>
          </w:p>
        </w:tc>
        <w:tc>
          <w:tcPr>
            <w:tcW w:w="1188" w:type="dxa"/>
          </w:tcPr>
          <w:p w:rsidR="00AA0FC2" w:rsidRPr="00954380" w:rsidRDefault="00B40F61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11</w:t>
            </w:r>
          </w:p>
        </w:tc>
      </w:tr>
      <w:tr w:rsidR="00AA0FC2" w:rsidTr="00AA0FC2">
        <w:tc>
          <w:tcPr>
            <w:tcW w:w="8388" w:type="dxa"/>
          </w:tcPr>
          <w:p w:rsidR="00AA0FC2" w:rsidRDefault="00A21C11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sz w:val="24"/>
                <w:szCs w:val="24"/>
              </w:rPr>
              <w:t>1.3.2.1 Pure friction system (PF</w:t>
            </w:r>
            <w:r w:rsidR="00F47EDC">
              <w:rPr>
                <w:sz w:val="24"/>
                <w:szCs w:val="24"/>
              </w:rPr>
              <w:t>)</w:t>
            </w:r>
          </w:p>
        </w:tc>
        <w:tc>
          <w:tcPr>
            <w:tcW w:w="1188" w:type="dxa"/>
          </w:tcPr>
          <w:p w:rsidR="00AA0FC2" w:rsidRPr="00954380" w:rsidRDefault="00B40F61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12</w:t>
            </w:r>
          </w:p>
        </w:tc>
      </w:tr>
      <w:tr w:rsidR="00AA0FC2" w:rsidTr="00AA0FC2">
        <w:tc>
          <w:tcPr>
            <w:tcW w:w="8388" w:type="dxa"/>
          </w:tcPr>
          <w:p w:rsidR="00AA0FC2" w:rsidRDefault="00A21C11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sz w:val="24"/>
                <w:szCs w:val="24"/>
              </w:rPr>
              <w:t>1.3.2.2 Resilient friction base isolators (R-F)</w:t>
            </w:r>
          </w:p>
        </w:tc>
        <w:tc>
          <w:tcPr>
            <w:tcW w:w="1188" w:type="dxa"/>
          </w:tcPr>
          <w:p w:rsidR="00AA0FC2" w:rsidRPr="00954380" w:rsidRDefault="00B40F61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13</w:t>
            </w:r>
          </w:p>
        </w:tc>
      </w:tr>
      <w:tr w:rsidR="00AA0FC2" w:rsidTr="00AA0FC2">
        <w:tc>
          <w:tcPr>
            <w:tcW w:w="8388" w:type="dxa"/>
          </w:tcPr>
          <w:p w:rsidR="00AA0FC2" w:rsidRDefault="00A21C11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sz w:val="24"/>
                <w:szCs w:val="24"/>
              </w:rPr>
              <w:t>1.3.2.3 Friction pendulum system (FPS)</w:t>
            </w:r>
          </w:p>
        </w:tc>
        <w:tc>
          <w:tcPr>
            <w:tcW w:w="1188" w:type="dxa"/>
          </w:tcPr>
          <w:p w:rsidR="00AA0FC2" w:rsidRPr="00954380" w:rsidRDefault="00B40F61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14-15</w:t>
            </w:r>
          </w:p>
        </w:tc>
      </w:tr>
      <w:tr w:rsidR="00AA0FC2" w:rsidTr="00AA0FC2">
        <w:tc>
          <w:tcPr>
            <w:tcW w:w="8388" w:type="dxa"/>
          </w:tcPr>
          <w:p w:rsidR="00AA0FC2" w:rsidRDefault="00A21C11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sz w:val="24"/>
                <w:szCs w:val="24"/>
              </w:rPr>
              <w:t xml:space="preserve">1.3.2.4 </w:t>
            </w:r>
            <w:r w:rsidR="00AF54A3" w:rsidRPr="00AA0FC2">
              <w:rPr>
                <w:sz w:val="24"/>
                <w:szCs w:val="24"/>
              </w:rPr>
              <w:t>Electrified</w:t>
            </w:r>
            <w:r w:rsidRPr="00AA0FC2">
              <w:rPr>
                <w:sz w:val="24"/>
                <w:szCs w:val="24"/>
              </w:rPr>
              <w:t xml:space="preserve"> De France (EDF)</w:t>
            </w:r>
          </w:p>
        </w:tc>
        <w:tc>
          <w:tcPr>
            <w:tcW w:w="1188" w:type="dxa"/>
          </w:tcPr>
          <w:p w:rsidR="00AA0FC2" w:rsidRPr="00954380" w:rsidRDefault="00B40F61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15</w:t>
            </w:r>
          </w:p>
        </w:tc>
      </w:tr>
      <w:tr w:rsidR="00AA0FC2" w:rsidTr="00AA0FC2">
        <w:tc>
          <w:tcPr>
            <w:tcW w:w="8388" w:type="dxa"/>
          </w:tcPr>
          <w:p w:rsidR="00AA0FC2" w:rsidRDefault="00A21C11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sz w:val="24"/>
                <w:szCs w:val="24"/>
              </w:rPr>
              <w:t>1.3.2.5 Sliding Resilient Friction bearing (SR-F)</w:t>
            </w:r>
          </w:p>
        </w:tc>
        <w:tc>
          <w:tcPr>
            <w:tcW w:w="1188" w:type="dxa"/>
          </w:tcPr>
          <w:p w:rsidR="00AA0FC2" w:rsidRPr="00954380" w:rsidRDefault="00B40F61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16</w:t>
            </w:r>
          </w:p>
        </w:tc>
      </w:tr>
      <w:tr w:rsidR="00AA0FC2" w:rsidTr="00AA0FC2">
        <w:tc>
          <w:tcPr>
            <w:tcW w:w="8388" w:type="dxa"/>
          </w:tcPr>
          <w:p w:rsidR="00AA0FC2" w:rsidRDefault="00A21C11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b/>
                <w:sz w:val="24"/>
                <w:szCs w:val="24"/>
              </w:rPr>
              <w:t>1.4   Seismic Retrofitting</w:t>
            </w:r>
          </w:p>
        </w:tc>
        <w:tc>
          <w:tcPr>
            <w:tcW w:w="1188" w:type="dxa"/>
          </w:tcPr>
          <w:p w:rsidR="00AA0FC2" w:rsidRPr="00954380" w:rsidRDefault="00B40F61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16-19</w:t>
            </w:r>
          </w:p>
        </w:tc>
      </w:tr>
      <w:tr w:rsidR="00AA0FC2" w:rsidTr="00AA0FC2">
        <w:tc>
          <w:tcPr>
            <w:tcW w:w="8388" w:type="dxa"/>
          </w:tcPr>
          <w:p w:rsidR="00AA0FC2" w:rsidRDefault="00A21C11" w:rsidP="00F47EDC">
            <w:pPr>
              <w:tabs>
                <w:tab w:val="left" w:pos="4500"/>
                <w:tab w:val="left" w:pos="7650"/>
              </w:tabs>
              <w:spacing w:line="360" w:lineRule="auto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b/>
                <w:sz w:val="24"/>
                <w:szCs w:val="24"/>
              </w:rPr>
              <w:t>1.5 Applications of base isolation technique worldwide for  Seismic retrofitting</w:t>
            </w:r>
          </w:p>
        </w:tc>
        <w:tc>
          <w:tcPr>
            <w:tcW w:w="1188" w:type="dxa"/>
          </w:tcPr>
          <w:p w:rsidR="00AA0FC2" w:rsidRPr="00954380" w:rsidRDefault="00B40F61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20-27</w:t>
            </w:r>
          </w:p>
        </w:tc>
      </w:tr>
      <w:tr w:rsidR="00AA0FC2" w:rsidTr="00AA0FC2">
        <w:tc>
          <w:tcPr>
            <w:tcW w:w="8388" w:type="dxa"/>
          </w:tcPr>
          <w:p w:rsidR="00AA0FC2" w:rsidRDefault="00A21C11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b/>
                <w:sz w:val="24"/>
                <w:szCs w:val="24"/>
              </w:rPr>
              <w:t>2. OBJECT OF PRESENT WORK</w:t>
            </w:r>
          </w:p>
        </w:tc>
        <w:tc>
          <w:tcPr>
            <w:tcW w:w="1188" w:type="dxa"/>
          </w:tcPr>
          <w:p w:rsidR="00AA0FC2" w:rsidRPr="00954380" w:rsidRDefault="00B40F61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28</w:t>
            </w:r>
          </w:p>
        </w:tc>
      </w:tr>
      <w:tr w:rsidR="00AA0FC2" w:rsidTr="00AA0FC2">
        <w:tc>
          <w:tcPr>
            <w:tcW w:w="8388" w:type="dxa"/>
          </w:tcPr>
          <w:p w:rsidR="00AA0FC2" w:rsidRDefault="00A21C11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b/>
                <w:sz w:val="24"/>
                <w:szCs w:val="24"/>
              </w:rPr>
              <w:t>3 Execution of Base-Isolation and its analysis methods and proceedings</w:t>
            </w:r>
          </w:p>
        </w:tc>
        <w:tc>
          <w:tcPr>
            <w:tcW w:w="1188" w:type="dxa"/>
          </w:tcPr>
          <w:p w:rsidR="00AA0FC2" w:rsidRPr="00954380" w:rsidRDefault="00B40F61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28</w:t>
            </w:r>
          </w:p>
        </w:tc>
      </w:tr>
      <w:tr w:rsidR="00A21C11" w:rsidTr="00AA0FC2">
        <w:tc>
          <w:tcPr>
            <w:tcW w:w="8388" w:type="dxa"/>
          </w:tcPr>
          <w:p w:rsidR="00A21C11" w:rsidRDefault="00A21C11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sz w:val="24"/>
                <w:szCs w:val="24"/>
              </w:rPr>
              <w:t>3.1 Base isolator characteristics</w:t>
            </w:r>
          </w:p>
        </w:tc>
        <w:tc>
          <w:tcPr>
            <w:tcW w:w="1188" w:type="dxa"/>
          </w:tcPr>
          <w:p w:rsidR="00A21C11" w:rsidRPr="00954380" w:rsidRDefault="00B40F61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28-31</w:t>
            </w:r>
          </w:p>
        </w:tc>
      </w:tr>
      <w:tr w:rsidR="00A21C11" w:rsidTr="00AA0FC2">
        <w:tc>
          <w:tcPr>
            <w:tcW w:w="8388" w:type="dxa"/>
          </w:tcPr>
          <w:p w:rsidR="00A21C11" w:rsidRDefault="00A21C11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sz w:val="24"/>
                <w:szCs w:val="24"/>
              </w:rPr>
              <w:t>3.2 Trial design of Isolator</w:t>
            </w:r>
          </w:p>
        </w:tc>
        <w:tc>
          <w:tcPr>
            <w:tcW w:w="1188" w:type="dxa"/>
          </w:tcPr>
          <w:p w:rsidR="00A21C11" w:rsidRPr="00954380" w:rsidRDefault="00B40F61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31-33</w:t>
            </w:r>
          </w:p>
        </w:tc>
      </w:tr>
      <w:tr w:rsidR="00A21C11" w:rsidTr="00AA0FC2">
        <w:tc>
          <w:tcPr>
            <w:tcW w:w="8388" w:type="dxa"/>
          </w:tcPr>
          <w:p w:rsidR="00A21C11" w:rsidRDefault="00A21C11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sz w:val="24"/>
                <w:szCs w:val="24"/>
              </w:rPr>
              <w:t>3.3 Base isolator selection</w:t>
            </w:r>
          </w:p>
        </w:tc>
        <w:tc>
          <w:tcPr>
            <w:tcW w:w="1188" w:type="dxa"/>
          </w:tcPr>
          <w:p w:rsidR="00A21C11" w:rsidRPr="00954380" w:rsidRDefault="00B40F61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33-34</w:t>
            </w:r>
          </w:p>
        </w:tc>
      </w:tr>
      <w:tr w:rsidR="00A21C11" w:rsidTr="00AA0FC2">
        <w:tc>
          <w:tcPr>
            <w:tcW w:w="8388" w:type="dxa"/>
          </w:tcPr>
          <w:p w:rsidR="00A21C11" w:rsidRDefault="00A21C11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sz w:val="24"/>
                <w:szCs w:val="24"/>
              </w:rPr>
              <w:t>3.4 Preliminary design of base isolator</w:t>
            </w:r>
          </w:p>
        </w:tc>
        <w:tc>
          <w:tcPr>
            <w:tcW w:w="1188" w:type="dxa"/>
          </w:tcPr>
          <w:p w:rsidR="00A21C11" w:rsidRPr="00954380" w:rsidRDefault="00B40F61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34</w:t>
            </w:r>
          </w:p>
        </w:tc>
      </w:tr>
      <w:tr w:rsidR="00A21C11" w:rsidTr="00AA0FC2">
        <w:tc>
          <w:tcPr>
            <w:tcW w:w="8388" w:type="dxa"/>
          </w:tcPr>
          <w:p w:rsidR="00A21C11" w:rsidRDefault="00A21C11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sz w:val="24"/>
                <w:szCs w:val="24"/>
              </w:rPr>
              <w:t>3.5 Analysis of base isolated structure</w:t>
            </w:r>
          </w:p>
        </w:tc>
        <w:tc>
          <w:tcPr>
            <w:tcW w:w="1188" w:type="dxa"/>
          </w:tcPr>
          <w:p w:rsidR="00A21C11" w:rsidRPr="00954380" w:rsidRDefault="00B40F61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35</w:t>
            </w:r>
          </w:p>
        </w:tc>
      </w:tr>
      <w:tr w:rsidR="00A21C11" w:rsidTr="00AA0FC2">
        <w:tc>
          <w:tcPr>
            <w:tcW w:w="8388" w:type="dxa"/>
          </w:tcPr>
          <w:p w:rsidR="00A21C11" w:rsidRDefault="00A21C11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sz w:val="24"/>
                <w:szCs w:val="24"/>
              </w:rPr>
              <w:t>3.5.1 Response spectrum analysis</w:t>
            </w:r>
          </w:p>
        </w:tc>
        <w:tc>
          <w:tcPr>
            <w:tcW w:w="1188" w:type="dxa"/>
          </w:tcPr>
          <w:p w:rsidR="00A21C11" w:rsidRPr="00954380" w:rsidRDefault="00B40F61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35-36</w:t>
            </w:r>
          </w:p>
        </w:tc>
      </w:tr>
      <w:tr w:rsidR="00A21C11" w:rsidTr="00AA0FC2">
        <w:tc>
          <w:tcPr>
            <w:tcW w:w="8388" w:type="dxa"/>
          </w:tcPr>
          <w:p w:rsidR="00A21C11" w:rsidRDefault="00A21C11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sz w:val="24"/>
                <w:szCs w:val="24"/>
              </w:rPr>
              <w:t>3.5.2 Time history analysis</w:t>
            </w:r>
          </w:p>
        </w:tc>
        <w:tc>
          <w:tcPr>
            <w:tcW w:w="1188" w:type="dxa"/>
          </w:tcPr>
          <w:p w:rsidR="00A21C11" w:rsidRPr="00954380" w:rsidRDefault="00B40F61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36</w:t>
            </w:r>
          </w:p>
        </w:tc>
      </w:tr>
      <w:tr w:rsidR="00A21C11" w:rsidTr="00A21C11">
        <w:trPr>
          <w:trHeight w:val="485"/>
        </w:trPr>
        <w:tc>
          <w:tcPr>
            <w:tcW w:w="8388" w:type="dxa"/>
          </w:tcPr>
          <w:p w:rsidR="00A21C11" w:rsidRPr="00AA0FC2" w:rsidRDefault="00A21C11" w:rsidP="00F47EDC">
            <w:pPr>
              <w:tabs>
                <w:tab w:val="left" w:pos="4500"/>
                <w:tab w:val="left" w:pos="7650"/>
              </w:tabs>
              <w:spacing w:line="360" w:lineRule="auto"/>
              <w:rPr>
                <w:sz w:val="24"/>
                <w:szCs w:val="24"/>
              </w:rPr>
            </w:pPr>
            <w:r w:rsidRPr="00AA0FC2">
              <w:rPr>
                <w:sz w:val="24"/>
                <w:szCs w:val="24"/>
              </w:rPr>
              <w:t>3.6 Fixed base structure</w:t>
            </w:r>
          </w:p>
          <w:p w:rsidR="00A21C11" w:rsidRDefault="00A21C11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</w:p>
        </w:tc>
        <w:tc>
          <w:tcPr>
            <w:tcW w:w="1188" w:type="dxa"/>
          </w:tcPr>
          <w:p w:rsidR="00A21C11" w:rsidRPr="00954380" w:rsidRDefault="00B40F61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37</w:t>
            </w:r>
          </w:p>
        </w:tc>
      </w:tr>
      <w:tr w:rsidR="00A21C11" w:rsidTr="00AA0FC2">
        <w:tc>
          <w:tcPr>
            <w:tcW w:w="8388" w:type="dxa"/>
          </w:tcPr>
          <w:p w:rsidR="00A21C11" w:rsidRDefault="00A21C11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b/>
                <w:sz w:val="24"/>
                <w:szCs w:val="24"/>
              </w:rPr>
              <w:t>3.7 SAP 2000</w:t>
            </w:r>
          </w:p>
        </w:tc>
        <w:tc>
          <w:tcPr>
            <w:tcW w:w="1188" w:type="dxa"/>
          </w:tcPr>
          <w:p w:rsidR="00A21C11" w:rsidRPr="00954380" w:rsidRDefault="00B40F61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37-39</w:t>
            </w:r>
          </w:p>
        </w:tc>
      </w:tr>
      <w:tr w:rsidR="00A21C11" w:rsidTr="00AA0FC2">
        <w:tc>
          <w:tcPr>
            <w:tcW w:w="8388" w:type="dxa"/>
          </w:tcPr>
          <w:p w:rsidR="00A21C11" w:rsidRDefault="00A21C11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b/>
                <w:sz w:val="24"/>
                <w:szCs w:val="24"/>
              </w:rPr>
              <w:t>3.8 UBC-97 Base isolation design specification</w:t>
            </w:r>
          </w:p>
        </w:tc>
        <w:tc>
          <w:tcPr>
            <w:tcW w:w="1188" w:type="dxa"/>
          </w:tcPr>
          <w:p w:rsidR="00A21C11" w:rsidRPr="00954380" w:rsidRDefault="00B40F61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39-40</w:t>
            </w:r>
          </w:p>
        </w:tc>
      </w:tr>
      <w:tr w:rsidR="00A21C11" w:rsidTr="00AA0FC2">
        <w:tc>
          <w:tcPr>
            <w:tcW w:w="8388" w:type="dxa"/>
          </w:tcPr>
          <w:p w:rsidR="00A21C11" w:rsidRDefault="00A21C11" w:rsidP="00B40F61">
            <w:pPr>
              <w:tabs>
                <w:tab w:val="left" w:pos="4500"/>
                <w:tab w:val="left" w:pos="7650"/>
              </w:tabs>
              <w:spacing w:line="360" w:lineRule="auto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b/>
                <w:sz w:val="24"/>
                <w:szCs w:val="24"/>
              </w:rPr>
              <w:t>3.9 Approximate structural performance/Target points</w:t>
            </w:r>
          </w:p>
        </w:tc>
        <w:tc>
          <w:tcPr>
            <w:tcW w:w="1188" w:type="dxa"/>
          </w:tcPr>
          <w:p w:rsidR="00A21C11" w:rsidRPr="00954380" w:rsidRDefault="00B40F61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40-42</w:t>
            </w:r>
          </w:p>
        </w:tc>
      </w:tr>
      <w:tr w:rsidR="00A21C11" w:rsidTr="00AA0FC2">
        <w:tc>
          <w:tcPr>
            <w:tcW w:w="8388" w:type="dxa"/>
          </w:tcPr>
          <w:p w:rsidR="00A21C11" w:rsidRDefault="00A21C11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b/>
                <w:sz w:val="24"/>
                <w:szCs w:val="24"/>
              </w:rPr>
              <w:t>4.0 NUMERICAL STUDY</w:t>
            </w:r>
          </w:p>
        </w:tc>
        <w:tc>
          <w:tcPr>
            <w:tcW w:w="1188" w:type="dxa"/>
          </w:tcPr>
          <w:p w:rsidR="00A21C11" w:rsidRPr="00954380" w:rsidRDefault="00B40F61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43</w:t>
            </w:r>
          </w:p>
        </w:tc>
      </w:tr>
      <w:tr w:rsidR="00A21C11" w:rsidTr="00AA0FC2">
        <w:tc>
          <w:tcPr>
            <w:tcW w:w="8388" w:type="dxa"/>
          </w:tcPr>
          <w:p w:rsidR="00A21C11" w:rsidRDefault="00A21C11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sz w:val="24"/>
                <w:szCs w:val="24"/>
              </w:rPr>
              <w:t>4.1 General study parameters</w:t>
            </w:r>
          </w:p>
        </w:tc>
        <w:tc>
          <w:tcPr>
            <w:tcW w:w="1188" w:type="dxa"/>
          </w:tcPr>
          <w:p w:rsidR="00A21C11" w:rsidRPr="00954380" w:rsidRDefault="00B40F61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43-4</w:t>
            </w:r>
            <w:r w:rsidR="00954380" w:rsidRPr="00954380">
              <w:rPr>
                <w:bCs/>
                <w:color w:val="000080"/>
                <w:sz w:val="24"/>
                <w:szCs w:val="24"/>
                <w:lang w:val="en-US"/>
              </w:rPr>
              <w:t>5</w:t>
            </w:r>
          </w:p>
        </w:tc>
      </w:tr>
      <w:tr w:rsidR="00A21C11" w:rsidTr="00AA0FC2">
        <w:tc>
          <w:tcPr>
            <w:tcW w:w="8388" w:type="dxa"/>
          </w:tcPr>
          <w:p w:rsidR="00A21C11" w:rsidRDefault="00A21C11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sz w:val="24"/>
                <w:szCs w:val="24"/>
              </w:rPr>
              <w:t>4.2 Numerical example</w:t>
            </w:r>
          </w:p>
        </w:tc>
        <w:tc>
          <w:tcPr>
            <w:tcW w:w="1188" w:type="dxa"/>
          </w:tcPr>
          <w:p w:rsidR="00A21C11" w:rsidRPr="00954380" w:rsidRDefault="00954380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46</w:t>
            </w:r>
          </w:p>
        </w:tc>
      </w:tr>
      <w:tr w:rsidR="00A21C11" w:rsidTr="00AA0FC2">
        <w:tc>
          <w:tcPr>
            <w:tcW w:w="8388" w:type="dxa"/>
          </w:tcPr>
          <w:p w:rsidR="00A21C11" w:rsidRDefault="00A21C11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sz w:val="24"/>
                <w:szCs w:val="24"/>
              </w:rPr>
              <w:t>4.2.1 Dimensions of 3D frame</w:t>
            </w:r>
          </w:p>
        </w:tc>
        <w:tc>
          <w:tcPr>
            <w:tcW w:w="1188" w:type="dxa"/>
          </w:tcPr>
          <w:p w:rsidR="00A21C11" w:rsidRPr="00954380" w:rsidRDefault="00954380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47-49</w:t>
            </w:r>
          </w:p>
        </w:tc>
      </w:tr>
      <w:tr w:rsidR="00A21C11" w:rsidTr="00AA0FC2">
        <w:tc>
          <w:tcPr>
            <w:tcW w:w="8388" w:type="dxa"/>
          </w:tcPr>
          <w:p w:rsidR="00A21C11" w:rsidRDefault="00A21C11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sz w:val="24"/>
                <w:szCs w:val="24"/>
              </w:rPr>
              <w:lastRenderedPageBreak/>
              <w:t>4.2.2 Isolator properties</w:t>
            </w:r>
          </w:p>
        </w:tc>
        <w:tc>
          <w:tcPr>
            <w:tcW w:w="1188" w:type="dxa"/>
          </w:tcPr>
          <w:p w:rsidR="00A21C11" w:rsidRPr="00954380" w:rsidRDefault="00954380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49-51r</w:t>
            </w:r>
          </w:p>
        </w:tc>
      </w:tr>
      <w:tr w:rsidR="00A21C11" w:rsidTr="00AA0FC2">
        <w:tc>
          <w:tcPr>
            <w:tcW w:w="8388" w:type="dxa"/>
          </w:tcPr>
          <w:p w:rsidR="00A21C11" w:rsidRDefault="00A21C11" w:rsidP="00F47EDC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19"/>
                <w:lang w:val="en-US"/>
              </w:rPr>
            </w:pPr>
            <w:r w:rsidRPr="00AA0FC2">
              <w:rPr>
                <w:sz w:val="24"/>
                <w:szCs w:val="24"/>
              </w:rPr>
              <w:t>4.2.3 Seismic loading</w:t>
            </w:r>
          </w:p>
        </w:tc>
        <w:tc>
          <w:tcPr>
            <w:tcW w:w="1188" w:type="dxa"/>
          </w:tcPr>
          <w:p w:rsidR="00A21C11" w:rsidRPr="00954380" w:rsidRDefault="00954380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52</w:t>
            </w:r>
          </w:p>
        </w:tc>
      </w:tr>
      <w:tr w:rsidR="00A21C11" w:rsidTr="00AA0FC2">
        <w:tc>
          <w:tcPr>
            <w:tcW w:w="8388" w:type="dxa"/>
          </w:tcPr>
          <w:p w:rsidR="00A21C11" w:rsidRPr="00AA0FC2" w:rsidRDefault="00F47EDC" w:rsidP="00F47EDC">
            <w:pPr>
              <w:autoSpaceDE w:val="0"/>
              <w:autoSpaceDN w:val="0"/>
              <w:adjustRightInd w:val="0"/>
            </w:pPr>
            <w:r w:rsidRPr="00AA0FC2">
              <w:rPr>
                <w:b/>
                <w:sz w:val="24"/>
                <w:szCs w:val="24"/>
              </w:rPr>
              <w:t>5 Results &amp; Discussion</w:t>
            </w:r>
          </w:p>
        </w:tc>
        <w:tc>
          <w:tcPr>
            <w:tcW w:w="1188" w:type="dxa"/>
          </w:tcPr>
          <w:p w:rsidR="00A21C11" w:rsidRPr="00954380" w:rsidRDefault="00954380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53-54</w:t>
            </w:r>
          </w:p>
        </w:tc>
      </w:tr>
      <w:tr w:rsidR="00F47EDC" w:rsidTr="00AA0FC2">
        <w:tc>
          <w:tcPr>
            <w:tcW w:w="8388" w:type="dxa"/>
          </w:tcPr>
          <w:p w:rsidR="00F47EDC" w:rsidRPr="00AA0FC2" w:rsidRDefault="00F47EDC" w:rsidP="00F47EDC">
            <w:pPr>
              <w:autoSpaceDE w:val="0"/>
              <w:autoSpaceDN w:val="0"/>
              <w:adjustRightInd w:val="0"/>
              <w:rPr>
                <w:b/>
              </w:rPr>
            </w:pPr>
            <w:r w:rsidRPr="00AA0FC2">
              <w:rPr>
                <w:sz w:val="24"/>
                <w:szCs w:val="24"/>
              </w:rPr>
              <w:t>5.1 Analyzed Results</w:t>
            </w:r>
          </w:p>
        </w:tc>
        <w:tc>
          <w:tcPr>
            <w:tcW w:w="1188" w:type="dxa"/>
          </w:tcPr>
          <w:p w:rsidR="00F47EDC" w:rsidRPr="00954380" w:rsidRDefault="00954380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55-60</w:t>
            </w:r>
          </w:p>
        </w:tc>
      </w:tr>
      <w:tr w:rsidR="00F47EDC" w:rsidTr="00AA0FC2">
        <w:tc>
          <w:tcPr>
            <w:tcW w:w="8388" w:type="dxa"/>
          </w:tcPr>
          <w:p w:rsidR="00F47EDC" w:rsidRPr="00AA0FC2" w:rsidRDefault="00F47EDC" w:rsidP="00954380">
            <w:pPr>
              <w:tabs>
                <w:tab w:val="left" w:pos="4500"/>
                <w:tab w:val="left" w:pos="7650"/>
              </w:tabs>
              <w:spacing w:line="360" w:lineRule="auto"/>
              <w:rPr>
                <w:b/>
              </w:rPr>
            </w:pPr>
            <w:r w:rsidRPr="00AA0FC2">
              <w:rPr>
                <w:sz w:val="24"/>
                <w:szCs w:val="24"/>
              </w:rPr>
              <w:t>5.2 Mode shapes of 4, 6 &amp; 9 storeys building frames</w:t>
            </w:r>
          </w:p>
        </w:tc>
        <w:tc>
          <w:tcPr>
            <w:tcW w:w="1188" w:type="dxa"/>
          </w:tcPr>
          <w:p w:rsidR="00F47EDC" w:rsidRPr="00954380" w:rsidRDefault="00954380" w:rsidP="004946B5">
            <w:pPr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61-70</w:t>
            </w:r>
          </w:p>
        </w:tc>
      </w:tr>
      <w:tr w:rsidR="00F47EDC" w:rsidTr="00AA0FC2">
        <w:tc>
          <w:tcPr>
            <w:tcW w:w="8388" w:type="dxa"/>
          </w:tcPr>
          <w:p w:rsidR="00F47EDC" w:rsidRPr="00AA0FC2" w:rsidRDefault="00F47EDC" w:rsidP="00954380">
            <w:pPr>
              <w:tabs>
                <w:tab w:val="left" w:pos="4500"/>
                <w:tab w:val="left" w:pos="7650"/>
              </w:tabs>
              <w:spacing w:line="276" w:lineRule="auto"/>
              <w:rPr>
                <w:b/>
              </w:rPr>
            </w:pPr>
            <w:r w:rsidRPr="00AA0FC2">
              <w:rPr>
                <w:sz w:val="24"/>
                <w:szCs w:val="24"/>
              </w:rPr>
              <w:t>5.3 Shear force diagrams of fixed &amp; Base-isolated 4, 6 &amp; 9 stores Buildings</w:t>
            </w:r>
          </w:p>
        </w:tc>
        <w:tc>
          <w:tcPr>
            <w:tcW w:w="1188" w:type="dxa"/>
          </w:tcPr>
          <w:p w:rsidR="00F47EDC" w:rsidRPr="00954380" w:rsidRDefault="00954380" w:rsidP="00954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71-73</w:t>
            </w:r>
          </w:p>
        </w:tc>
      </w:tr>
      <w:tr w:rsidR="00F47EDC" w:rsidTr="00AA0FC2">
        <w:tc>
          <w:tcPr>
            <w:tcW w:w="8388" w:type="dxa"/>
          </w:tcPr>
          <w:p w:rsidR="00F47EDC" w:rsidRPr="00AA0FC2" w:rsidRDefault="00F47EDC" w:rsidP="00954380">
            <w:pPr>
              <w:tabs>
                <w:tab w:val="left" w:pos="4500"/>
                <w:tab w:val="left" w:pos="7650"/>
              </w:tabs>
              <w:spacing w:line="276" w:lineRule="auto"/>
              <w:rPr>
                <w:b/>
              </w:rPr>
            </w:pPr>
            <w:r w:rsidRPr="00AA0FC2">
              <w:rPr>
                <w:sz w:val="24"/>
                <w:szCs w:val="24"/>
              </w:rPr>
              <w:t>5.4 Bending Moment Diagrams of fixed &amp; Base-isolated 4, 6 &amp; 9 stores Buildings</w:t>
            </w:r>
          </w:p>
        </w:tc>
        <w:tc>
          <w:tcPr>
            <w:tcW w:w="1188" w:type="dxa"/>
          </w:tcPr>
          <w:p w:rsidR="00F47EDC" w:rsidRPr="00954380" w:rsidRDefault="00954380" w:rsidP="00954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74-76</w:t>
            </w:r>
          </w:p>
        </w:tc>
      </w:tr>
      <w:tr w:rsidR="00F47EDC" w:rsidTr="00AA0FC2">
        <w:tc>
          <w:tcPr>
            <w:tcW w:w="8388" w:type="dxa"/>
          </w:tcPr>
          <w:p w:rsidR="00F47EDC" w:rsidRPr="00AA0FC2" w:rsidRDefault="00F47EDC" w:rsidP="00954380">
            <w:pPr>
              <w:tabs>
                <w:tab w:val="left" w:pos="4500"/>
                <w:tab w:val="left" w:pos="7650"/>
              </w:tabs>
              <w:spacing w:line="276" w:lineRule="auto"/>
              <w:rPr>
                <w:b/>
              </w:rPr>
            </w:pPr>
            <w:r w:rsidRPr="00AA0FC2">
              <w:rPr>
                <w:sz w:val="24"/>
                <w:szCs w:val="24"/>
              </w:rPr>
              <w:t>5.5 Performance points of fixed and base-isolated 4, 6 &amp; 9 storey Buildings</w:t>
            </w:r>
          </w:p>
        </w:tc>
        <w:tc>
          <w:tcPr>
            <w:tcW w:w="1188" w:type="dxa"/>
          </w:tcPr>
          <w:p w:rsidR="00F47EDC" w:rsidRPr="00954380" w:rsidRDefault="00954380" w:rsidP="00954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77-79</w:t>
            </w:r>
          </w:p>
        </w:tc>
      </w:tr>
      <w:tr w:rsidR="00F47EDC" w:rsidTr="00AA0FC2">
        <w:tc>
          <w:tcPr>
            <w:tcW w:w="8388" w:type="dxa"/>
          </w:tcPr>
          <w:p w:rsidR="00F47EDC" w:rsidRPr="00AA0FC2" w:rsidRDefault="00F47EDC" w:rsidP="00954380">
            <w:pPr>
              <w:tabs>
                <w:tab w:val="left" w:pos="4500"/>
                <w:tab w:val="left" w:pos="7650"/>
              </w:tabs>
              <w:spacing w:line="276" w:lineRule="auto"/>
              <w:rPr>
                <w:b/>
              </w:rPr>
            </w:pPr>
            <w:r w:rsidRPr="00AA0FC2">
              <w:rPr>
                <w:sz w:val="24"/>
                <w:szCs w:val="24"/>
              </w:rPr>
              <w:t xml:space="preserve">5.6 </w:t>
            </w:r>
            <w:proofErr w:type="spellStart"/>
            <w:r w:rsidRPr="00AA0FC2">
              <w:rPr>
                <w:sz w:val="24"/>
                <w:szCs w:val="24"/>
              </w:rPr>
              <w:t>B.M.Diagrams</w:t>
            </w:r>
            <w:proofErr w:type="spellEnd"/>
            <w:r w:rsidRPr="00AA0FC2">
              <w:rPr>
                <w:sz w:val="24"/>
                <w:szCs w:val="24"/>
              </w:rPr>
              <w:t xml:space="preserve"> for </w:t>
            </w:r>
            <w:r w:rsidR="00954380">
              <w:rPr>
                <w:sz w:val="24"/>
                <w:szCs w:val="24"/>
              </w:rPr>
              <w:t xml:space="preserve"> RSP &amp;</w:t>
            </w:r>
            <w:r w:rsidRPr="00AA0FC2">
              <w:rPr>
                <w:sz w:val="24"/>
                <w:szCs w:val="24"/>
              </w:rPr>
              <w:t>TH of Fixed</w:t>
            </w:r>
            <w:r w:rsidR="00954380">
              <w:rPr>
                <w:sz w:val="24"/>
                <w:szCs w:val="24"/>
              </w:rPr>
              <w:t xml:space="preserve"> Cases</w:t>
            </w:r>
            <w:r w:rsidRPr="00AA0FC2">
              <w:rPr>
                <w:sz w:val="24"/>
                <w:szCs w:val="24"/>
              </w:rPr>
              <w:t xml:space="preserve"> </w:t>
            </w:r>
            <w:r w:rsidR="00954380">
              <w:rPr>
                <w:sz w:val="24"/>
                <w:szCs w:val="24"/>
              </w:rPr>
              <w:t xml:space="preserve"> of </w:t>
            </w:r>
            <w:r w:rsidRPr="00AA0FC2">
              <w:rPr>
                <w:sz w:val="24"/>
                <w:szCs w:val="24"/>
              </w:rPr>
              <w:t>4, 6 &amp; 9 Storey Buildings</w:t>
            </w:r>
          </w:p>
        </w:tc>
        <w:tc>
          <w:tcPr>
            <w:tcW w:w="1188" w:type="dxa"/>
          </w:tcPr>
          <w:p w:rsidR="00F47EDC" w:rsidRPr="00954380" w:rsidRDefault="00954380" w:rsidP="00954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80-82</w:t>
            </w:r>
          </w:p>
        </w:tc>
      </w:tr>
      <w:tr w:rsidR="00F47EDC" w:rsidTr="00AA0FC2">
        <w:tc>
          <w:tcPr>
            <w:tcW w:w="8388" w:type="dxa"/>
          </w:tcPr>
          <w:p w:rsidR="00F47EDC" w:rsidRPr="00AA0FC2" w:rsidRDefault="00F47EDC" w:rsidP="00954380">
            <w:pPr>
              <w:tabs>
                <w:tab w:val="left" w:pos="4500"/>
                <w:tab w:val="left" w:pos="7650"/>
              </w:tabs>
              <w:spacing w:line="276" w:lineRule="auto"/>
              <w:rPr>
                <w:b/>
              </w:rPr>
            </w:pPr>
            <w:r w:rsidRPr="00AA0FC2">
              <w:rPr>
                <w:sz w:val="24"/>
                <w:szCs w:val="24"/>
              </w:rPr>
              <w:t>5.7 Displacement diagrams for TH different cases</w:t>
            </w:r>
          </w:p>
        </w:tc>
        <w:tc>
          <w:tcPr>
            <w:tcW w:w="1188" w:type="dxa"/>
          </w:tcPr>
          <w:p w:rsidR="00F47EDC" w:rsidRPr="00954380" w:rsidRDefault="00954380" w:rsidP="00954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83-84</w:t>
            </w:r>
          </w:p>
        </w:tc>
      </w:tr>
      <w:tr w:rsidR="00F47EDC" w:rsidTr="00AA0FC2">
        <w:tc>
          <w:tcPr>
            <w:tcW w:w="8388" w:type="dxa"/>
          </w:tcPr>
          <w:p w:rsidR="00F47EDC" w:rsidRPr="00AA0FC2" w:rsidRDefault="00F47EDC" w:rsidP="00954380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A0FC2">
              <w:rPr>
                <w:sz w:val="24"/>
                <w:szCs w:val="24"/>
              </w:rPr>
              <w:t>6.0 Site visited Picture to understand the objective work in practical aspect</w:t>
            </w:r>
          </w:p>
        </w:tc>
        <w:tc>
          <w:tcPr>
            <w:tcW w:w="1188" w:type="dxa"/>
          </w:tcPr>
          <w:p w:rsidR="00F47EDC" w:rsidRPr="00954380" w:rsidRDefault="00954380" w:rsidP="00954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85-87</w:t>
            </w:r>
          </w:p>
        </w:tc>
      </w:tr>
      <w:tr w:rsidR="00F47EDC" w:rsidTr="00AA0FC2">
        <w:tc>
          <w:tcPr>
            <w:tcW w:w="8388" w:type="dxa"/>
          </w:tcPr>
          <w:p w:rsidR="00F47EDC" w:rsidRPr="00AA0FC2" w:rsidRDefault="00F47EDC" w:rsidP="00954380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A0FC2">
              <w:rPr>
                <w:sz w:val="24"/>
                <w:szCs w:val="24"/>
              </w:rPr>
              <w:t>7.0 Discussion on results</w:t>
            </w:r>
          </w:p>
        </w:tc>
        <w:tc>
          <w:tcPr>
            <w:tcW w:w="1188" w:type="dxa"/>
          </w:tcPr>
          <w:p w:rsidR="00F47EDC" w:rsidRPr="00954380" w:rsidRDefault="00954380" w:rsidP="00954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88-91</w:t>
            </w:r>
          </w:p>
        </w:tc>
      </w:tr>
      <w:tr w:rsidR="00F47EDC" w:rsidTr="00AA0FC2">
        <w:tc>
          <w:tcPr>
            <w:tcW w:w="8388" w:type="dxa"/>
          </w:tcPr>
          <w:p w:rsidR="00F47EDC" w:rsidRPr="00AA0FC2" w:rsidRDefault="00F47EDC" w:rsidP="00954380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A0FC2">
              <w:rPr>
                <w:b/>
                <w:sz w:val="24"/>
                <w:szCs w:val="24"/>
              </w:rPr>
              <w:t>8.0 Conclusion</w:t>
            </w:r>
          </w:p>
        </w:tc>
        <w:tc>
          <w:tcPr>
            <w:tcW w:w="1188" w:type="dxa"/>
          </w:tcPr>
          <w:p w:rsidR="00F47EDC" w:rsidRPr="00954380" w:rsidRDefault="00954380" w:rsidP="00954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92</w:t>
            </w:r>
          </w:p>
        </w:tc>
      </w:tr>
      <w:tr w:rsidR="00F47EDC" w:rsidTr="00AA0FC2">
        <w:tc>
          <w:tcPr>
            <w:tcW w:w="8388" w:type="dxa"/>
          </w:tcPr>
          <w:p w:rsidR="00F47EDC" w:rsidRPr="00AA0FC2" w:rsidRDefault="00F47EDC" w:rsidP="00954380">
            <w:pPr>
              <w:tabs>
                <w:tab w:val="left" w:pos="4500"/>
                <w:tab w:val="left" w:pos="7650"/>
              </w:tabs>
              <w:spacing w:line="276" w:lineRule="auto"/>
              <w:rPr>
                <w:sz w:val="24"/>
                <w:szCs w:val="24"/>
              </w:rPr>
            </w:pPr>
            <w:r w:rsidRPr="00AA0FC2">
              <w:rPr>
                <w:b/>
                <w:sz w:val="24"/>
                <w:szCs w:val="24"/>
              </w:rPr>
              <w:t xml:space="preserve">9.0. </w:t>
            </w:r>
            <w:r w:rsidRPr="00AA0FC2">
              <w:rPr>
                <w:sz w:val="24"/>
                <w:szCs w:val="24"/>
              </w:rPr>
              <w:t>Future scope and Research on base-isolation</w:t>
            </w:r>
          </w:p>
          <w:p w:rsidR="00F47EDC" w:rsidRPr="00AA0FC2" w:rsidRDefault="00F47EDC" w:rsidP="00954380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188" w:type="dxa"/>
          </w:tcPr>
          <w:p w:rsidR="00F47EDC" w:rsidRPr="00954380" w:rsidRDefault="00954380" w:rsidP="00954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93</w:t>
            </w:r>
          </w:p>
        </w:tc>
      </w:tr>
      <w:tr w:rsidR="00F47EDC" w:rsidTr="00AA0FC2">
        <w:tc>
          <w:tcPr>
            <w:tcW w:w="8388" w:type="dxa"/>
          </w:tcPr>
          <w:p w:rsidR="00F47EDC" w:rsidRPr="00AA0FC2" w:rsidRDefault="00F47EDC" w:rsidP="00954380">
            <w:pPr>
              <w:tabs>
                <w:tab w:val="left" w:pos="4500"/>
                <w:tab w:val="left" w:pos="7650"/>
              </w:tabs>
              <w:spacing w:line="276" w:lineRule="auto"/>
              <w:rPr>
                <w:sz w:val="24"/>
                <w:szCs w:val="24"/>
              </w:rPr>
            </w:pPr>
            <w:r w:rsidRPr="00AA0FC2">
              <w:rPr>
                <w:sz w:val="24"/>
                <w:szCs w:val="24"/>
              </w:rPr>
              <w:t>9.1 work done on High-Rise Base-Isolated Condominium Building in Japan</w:t>
            </w:r>
          </w:p>
          <w:p w:rsidR="00F47EDC" w:rsidRPr="00AA0FC2" w:rsidRDefault="00F47EDC" w:rsidP="00954380">
            <w:pPr>
              <w:tabs>
                <w:tab w:val="left" w:pos="4500"/>
                <w:tab w:val="left" w:pos="7650"/>
              </w:tabs>
              <w:spacing w:line="276" w:lineRule="auto"/>
              <w:rPr>
                <w:b/>
              </w:rPr>
            </w:pPr>
          </w:p>
        </w:tc>
        <w:tc>
          <w:tcPr>
            <w:tcW w:w="1188" w:type="dxa"/>
          </w:tcPr>
          <w:p w:rsidR="00F47EDC" w:rsidRPr="00954380" w:rsidRDefault="00954380" w:rsidP="00954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93</w:t>
            </w:r>
          </w:p>
        </w:tc>
      </w:tr>
      <w:tr w:rsidR="00F47EDC" w:rsidTr="00AA0FC2">
        <w:tc>
          <w:tcPr>
            <w:tcW w:w="8388" w:type="dxa"/>
          </w:tcPr>
          <w:p w:rsidR="00F47EDC" w:rsidRPr="00AA0FC2" w:rsidRDefault="00F47EDC" w:rsidP="00954380">
            <w:pPr>
              <w:tabs>
                <w:tab w:val="left" w:pos="4500"/>
                <w:tab w:val="left" w:pos="7650"/>
              </w:tabs>
              <w:spacing w:line="276" w:lineRule="auto"/>
              <w:rPr>
                <w:sz w:val="24"/>
                <w:szCs w:val="24"/>
              </w:rPr>
            </w:pPr>
            <w:r w:rsidRPr="00AA0FC2">
              <w:rPr>
                <w:sz w:val="24"/>
                <w:szCs w:val="24"/>
              </w:rPr>
              <w:t>9.1.1Flat slab Base-Isolated High-Rise condominium Building in Japan</w:t>
            </w:r>
          </w:p>
          <w:p w:rsidR="00F47EDC" w:rsidRPr="00AA0FC2" w:rsidRDefault="00F47EDC" w:rsidP="00954380">
            <w:pPr>
              <w:tabs>
                <w:tab w:val="left" w:pos="4500"/>
                <w:tab w:val="left" w:pos="7650"/>
              </w:tabs>
              <w:spacing w:line="276" w:lineRule="auto"/>
              <w:rPr>
                <w:b/>
              </w:rPr>
            </w:pPr>
          </w:p>
        </w:tc>
        <w:tc>
          <w:tcPr>
            <w:tcW w:w="1188" w:type="dxa"/>
          </w:tcPr>
          <w:p w:rsidR="00F47EDC" w:rsidRPr="00954380" w:rsidRDefault="00954380" w:rsidP="00954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94-95</w:t>
            </w:r>
          </w:p>
        </w:tc>
      </w:tr>
      <w:tr w:rsidR="00F47EDC" w:rsidTr="00AA0FC2">
        <w:tc>
          <w:tcPr>
            <w:tcW w:w="8388" w:type="dxa"/>
          </w:tcPr>
          <w:p w:rsidR="00F47EDC" w:rsidRPr="00AA0FC2" w:rsidRDefault="00F47EDC" w:rsidP="00954380">
            <w:pPr>
              <w:tabs>
                <w:tab w:val="left" w:pos="4500"/>
                <w:tab w:val="left" w:pos="7650"/>
              </w:tabs>
              <w:spacing w:line="276" w:lineRule="auto"/>
              <w:rPr>
                <w:sz w:val="24"/>
                <w:szCs w:val="24"/>
              </w:rPr>
            </w:pPr>
            <w:r w:rsidRPr="00AA0FC2">
              <w:rPr>
                <w:sz w:val="24"/>
                <w:szCs w:val="24"/>
              </w:rPr>
              <w:t>9.1.2</w:t>
            </w:r>
            <w:r w:rsidRPr="00AA0FC2">
              <w:rPr>
                <w:b/>
                <w:sz w:val="24"/>
                <w:szCs w:val="24"/>
              </w:rPr>
              <w:t xml:space="preserve"> </w:t>
            </w:r>
            <w:r w:rsidRPr="00AA0FC2">
              <w:rPr>
                <w:sz w:val="24"/>
                <w:szCs w:val="24"/>
              </w:rPr>
              <w:t>Tallest Base-Isolated Super high -Rise Condominium Building</w:t>
            </w:r>
          </w:p>
          <w:p w:rsidR="00F47EDC" w:rsidRPr="00AA0FC2" w:rsidRDefault="00F47EDC" w:rsidP="00954380">
            <w:pPr>
              <w:tabs>
                <w:tab w:val="left" w:pos="4500"/>
                <w:tab w:val="left" w:pos="7650"/>
              </w:tabs>
              <w:spacing w:line="276" w:lineRule="auto"/>
              <w:rPr>
                <w:b/>
              </w:rPr>
            </w:pPr>
          </w:p>
        </w:tc>
        <w:tc>
          <w:tcPr>
            <w:tcW w:w="1188" w:type="dxa"/>
          </w:tcPr>
          <w:p w:rsidR="00F47EDC" w:rsidRPr="00954380" w:rsidRDefault="00954380" w:rsidP="00954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96-98</w:t>
            </w:r>
          </w:p>
        </w:tc>
      </w:tr>
      <w:tr w:rsidR="00F47EDC" w:rsidTr="00AA0FC2">
        <w:tc>
          <w:tcPr>
            <w:tcW w:w="8388" w:type="dxa"/>
          </w:tcPr>
          <w:p w:rsidR="00F47EDC" w:rsidRPr="00AA0FC2" w:rsidRDefault="00F47EDC" w:rsidP="00954380">
            <w:pPr>
              <w:tabs>
                <w:tab w:val="left" w:pos="4500"/>
                <w:tab w:val="left" w:pos="7650"/>
              </w:tabs>
              <w:spacing w:line="276" w:lineRule="auto"/>
              <w:rPr>
                <w:b/>
              </w:rPr>
            </w:pPr>
            <w:r w:rsidRPr="00AA0FC2">
              <w:rPr>
                <w:b/>
                <w:sz w:val="24"/>
                <w:szCs w:val="24"/>
              </w:rPr>
              <w:t>References</w:t>
            </w:r>
          </w:p>
        </w:tc>
        <w:tc>
          <w:tcPr>
            <w:tcW w:w="1188" w:type="dxa"/>
          </w:tcPr>
          <w:p w:rsidR="00F47EDC" w:rsidRPr="00954380" w:rsidRDefault="00954380" w:rsidP="00954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80"/>
                <w:sz w:val="24"/>
                <w:szCs w:val="24"/>
                <w:lang w:val="en-US"/>
              </w:rPr>
            </w:pPr>
            <w:r w:rsidRPr="00954380">
              <w:rPr>
                <w:bCs/>
                <w:color w:val="000080"/>
                <w:sz w:val="24"/>
                <w:szCs w:val="24"/>
                <w:lang w:val="en-US"/>
              </w:rPr>
              <w:t>99</w:t>
            </w:r>
          </w:p>
        </w:tc>
      </w:tr>
    </w:tbl>
    <w:p w:rsidR="004946B5" w:rsidRPr="002406A0" w:rsidRDefault="004946B5" w:rsidP="00AF54A3">
      <w:pPr>
        <w:autoSpaceDE w:val="0"/>
        <w:autoSpaceDN w:val="0"/>
        <w:adjustRightInd w:val="0"/>
        <w:ind w:firstLine="720"/>
        <w:jc w:val="center"/>
        <w:rPr>
          <w:b/>
          <w:bCs/>
          <w:color w:val="000080"/>
          <w:sz w:val="28"/>
          <w:szCs w:val="19"/>
          <w:lang w:val="en-US"/>
        </w:rPr>
      </w:pPr>
    </w:p>
    <w:sectPr w:rsidR="004946B5" w:rsidRPr="002406A0" w:rsidSect="001B1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6B5"/>
    <w:rsid w:val="000D4009"/>
    <w:rsid w:val="00194F9A"/>
    <w:rsid w:val="001B1291"/>
    <w:rsid w:val="001D13B1"/>
    <w:rsid w:val="0022009A"/>
    <w:rsid w:val="00284F7C"/>
    <w:rsid w:val="003544FD"/>
    <w:rsid w:val="004946B5"/>
    <w:rsid w:val="004C4D28"/>
    <w:rsid w:val="00541120"/>
    <w:rsid w:val="005B40BE"/>
    <w:rsid w:val="005F0581"/>
    <w:rsid w:val="005F1E75"/>
    <w:rsid w:val="00685B7F"/>
    <w:rsid w:val="00693643"/>
    <w:rsid w:val="007D5276"/>
    <w:rsid w:val="007E2168"/>
    <w:rsid w:val="00954380"/>
    <w:rsid w:val="009965DE"/>
    <w:rsid w:val="009C0475"/>
    <w:rsid w:val="009D500E"/>
    <w:rsid w:val="00A21C11"/>
    <w:rsid w:val="00A469DB"/>
    <w:rsid w:val="00AA0FC2"/>
    <w:rsid w:val="00AF54A3"/>
    <w:rsid w:val="00B40F61"/>
    <w:rsid w:val="00BD4368"/>
    <w:rsid w:val="00C07D23"/>
    <w:rsid w:val="00C324FA"/>
    <w:rsid w:val="00D17285"/>
    <w:rsid w:val="00E75345"/>
    <w:rsid w:val="00F47EDC"/>
    <w:rsid w:val="00F5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F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4F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MVPLTD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MAGNUM</dc:creator>
  <cp:keywords/>
  <dc:description/>
  <cp:lastModifiedBy>MAGNUM</cp:lastModifiedBy>
  <cp:revision>10</cp:revision>
  <cp:lastPrinted>2011-01-26T21:33:00Z</cp:lastPrinted>
  <dcterms:created xsi:type="dcterms:W3CDTF">2010-06-29T16:44:00Z</dcterms:created>
  <dcterms:modified xsi:type="dcterms:W3CDTF">2011-01-26T21:33:00Z</dcterms:modified>
</cp:coreProperties>
</file>